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87EB43" w14:textId="77777777" w:rsidR="00F76D20" w:rsidRDefault="00F76D20" w:rsidP="00A04DE8">
      <w:pPr>
        <w:pStyle w:val="Textoindependiente"/>
        <w:rPr>
          <w:sz w:val="22"/>
          <w:szCs w:val="22"/>
          <w:lang w:val="es-ES"/>
        </w:rPr>
      </w:pPr>
    </w:p>
    <w:p w14:paraId="337A190C" w14:textId="77777777" w:rsidR="00F76D20" w:rsidRPr="00F76D20" w:rsidRDefault="00F76D20" w:rsidP="00F76D20">
      <w:pPr>
        <w:tabs>
          <w:tab w:val="left" w:pos="1092"/>
        </w:tabs>
        <w:jc w:val="both"/>
        <w:rPr>
          <w:b/>
          <w:bCs/>
        </w:rPr>
      </w:pPr>
      <w:r w:rsidRPr="00F76D20">
        <w:rPr>
          <w:b/>
          <w:bCs/>
        </w:rPr>
        <w:t>RÚBRICA DE EVALUACIÓN DE SOLICITUDES</w:t>
      </w:r>
    </w:p>
    <w:p w14:paraId="3F2A4083" w14:textId="0D592057" w:rsidR="00A04DE8" w:rsidRPr="00F6666D" w:rsidRDefault="00A04DE8" w:rsidP="00A04DE8">
      <w:pPr>
        <w:pStyle w:val="Textoindependiente"/>
        <w:rPr>
          <w:sz w:val="22"/>
          <w:szCs w:val="22"/>
          <w:lang w:val="es-ES"/>
        </w:rPr>
      </w:pPr>
      <w:r w:rsidRPr="00F6666D">
        <w:rPr>
          <w:sz w:val="22"/>
          <w:szCs w:val="22"/>
          <w:lang w:val="es-ES"/>
        </w:rPr>
        <w:t>Cada criterio será valorado en una escala de 1 a 4 puntos:</w:t>
      </w:r>
    </w:p>
    <w:tbl>
      <w:tblPr>
        <w:tblStyle w:val="Tablaconcuadrculaclara"/>
        <w:tblW w:w="5000" w:type="pct"/>
        <w:tblLayout w:type="fixed"/>
        <w:tblLook w:val="0020" w:firstRow="1" w:lastRow="0" w:firstColumn="0" w:lastColumn="0" w:noHBand="0" w:noVBand="0"/>
      </w:tblPr>
      <w:tblGrid>
        <w:gridCol w:w="2536"/>
        <w:gridCol w:w="3794"/>
        <w:gridCol w:w="8060"/>
      </w:tblGrid>
      <w:tr w:rsidR="00A04DE8" w:rsidRPr="00F6666D" w14:paraId="5904281F" w14:textId="77777777" w:rsidTr="00941C18">
        <w:tc>
          <w:tcPr>
            <w:tcW w:w="1668" w:type="dxa"/>
            <w:shd w:val="clear" w:color="auto" w:fill="F2CEED" w:themeFill="accent5" w:themeFillTint="33"/>
            <w:vAlign w:val="center"/>
          </w:tcPr>
          <w:p w14:paraId="52F9A506" w14:textId="77777777" w:rsidR="00A04DE8" w:rsidRPr="00F6666D" w:rsidRDefault="00A04DE8" w:rsidP="00941C18">
            <w:pPr>
              <w:pStyle w:val="Compact"/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F6666D">
              <w:rPr>
                <w:b/>
                <w:bCs/>
                <w:sz w:val="22"/>
                <w:szCs w:val="22"/>
                <w:lang w:val="es-ES"/>
              </w:rPr>
              <w:t>Nivel</w:t>
            </w:r>
          </w:p>
        </w:tc>
        <w:tc>
          <w:tcPr>
            <w:tcW w:w="2495" w:type="dxa"/>
            <w:shd w:val="clear" w:color="auto" w:fill="F2CEED" w:themeFill="accent5" w:themeFillTint="33"/>
            <w:vAlign w:val="center"/>
          </w:tcPr>
          <w:p w14:paraId="4E3CC34D" w14:textId="77777777" w:rsidR="00A04DE8" w:rsidRPr="00F6666D" w:rsidRDefault="00A04DE8" w:rsidP="00941C18">
            <w:pPr>
              <w:pStyle w:val="Compact"/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F6666D">
              <w:rPr>
                <w:b/>
                <w:bCs/>
                <w:sz w:val="22"/>
                <w:szCs w:val="22"/>
                <w:lang w:val="es-ES"/>
              </w:rPr>
              <w:t>Valoración</w:t>
            </w:r>
          </w:p>
        </w:tc>
        <w:tc>
          <w:tcPr>
            <w:tcW w:w="5301" w:type="dxa"/>
            <w:shd w:val="clear" w:color="auto" w:fill="F2CEED" w:themeFill="accent5" w:themeFillTint="33"/>
            <w:vAlign w:val="center"/>
          </w:tcPr>
          <w:p w14:paraId="0C1D3EF0" w14:textId="77777777" w:rsidR="00A04DE8" w:rsidRPr="00F6666D" w:rsidRDefault="00A04DE8" w:rsidP="00941C18">
            <w:pPr>
              <w:pStyle w:val="Compact"/>
              <w:jc w:val="center"/>
              <w:rPr>
                <w:b/>
                <w:bCs/>
                <w:sz w:val="22"/>
                <w:szCs w:val="22"/>
                <w:lang w:val="es-ES"/>
              </w:rPr>
            </w:pPr>
            <w:r w:rsidRPr="00F6666D">
              <w:rPr>
                <w:b/>
                <w:bCs/>
                <w:sz w:val="22"/>
                <w:szCs w:val="22"/>
                <w:lang w:val="es-ES"/>
              </w:rPr>
              <w:t>Descripción general</w:t>
            </w:r>
          </w:p>
        </w:tc>
      </w:tr>
      <w:tr w:rsidR="00A04DE8" w:rsidRPr="00F6666D" w14:paraId="62F4876B" w14:textId="77777777" w:rsidTr="00941C18">
        <w:tc>
          <w:tcPr>
            <w:tcW w:w="1668" w:type="dxa"/>
            <w:vAlign w:val="center"/>
          </w:tcPr>
          <w:p w14:paraId="0F840A2D" w14:textId="77777777" w:rsidR="00A04DE8" w:rsidRPr="00F6666D" w:rsidRDefault="00A04DE8" w:rsidP="00941C18">
            <w:pPr>
              <w:pStyle w:val="Compact"/>
              <w:jc w:val="center"/>
              <w:rPr>
                <w:sz w:val="22"/>
                <w:szCs w:val="22"/>
                <w:lang w:val="es-ES"/>
              </w:rPr>
            </w:pPr>
            <w:r w:rsidRPr="00F6666D">
              <w:rPr>
                <w:b/>
                <w:bCs/>
                <w:sz w:val="22"/>
                <w:szCs w:val="22"/>
                <w:lang w:val="es-ES"/>
              </w:rPr>
              <w:t>4</w:t>
            </w:r>
          </w:p>
        </w:tc>
        <w:tc>
          <w:tcPr>
            <w:tcW w:w="2495" w:type="dxa"/>
            <w:vAlign w:val="center"/>
          </w:tcPr>
          <w:p w14:paraId="57871CD0" w14:textId="77777777" w:rsidR="00A04DE8" w:rsidRPr="00F6666D" w:rsidRDefault="00A04DE8" w:rsidP="00941C18">
            <w:pPr>
              <w:pStyle w:val="Compact"/>
              <w:rPr>
                <w:sz w:val="22"/>
                <w:szCs w:val="22"/>
                <w:lang w:val="es-ES"/>
              </w:rPr>
            </w:pPr>
            <w:r w:rsidRPr="00F6666D">
              <w:rPr>
                <w:sz w:val="22"/>
                <w:szCs w:val="22"/>
                <w:lang w:val="es-ES"/>
              </w:rPr>
              <w:t>Excelente</w:t>
            </w:r>
          </w:p>
        </w:tc>
        <w:tc>
          <w:tcPr>
            <w:tcW w:w="5301" w:type="dxa"/>
            <w:vAlign w:val="center"/>
          </w:tcPr>
          <w:p w14:paraId="756947CD" w14:textId="77777777" w:rsidR="00A04DE8" w:rsidRPr="00F6666D" w:rsidRDefault="00A04DE8" w:rsidP="00941C18">
            <w:pPr>
              <w:pStyle w:val="Compact"/>
              <w:rPr>
                <w:sz w:val="22"/>
                <w:szCs w:val="22"/>
                <w:lang w:val="es-ES"/>
              </w:rPr>
            </w:pPr>
            <w:r w:rsidRPr="00F6666D">
              <w:rPr>
                <w:sz w:val="22"/>
                <w:szCs w:val="22"/>
                <w:lang w:val="es-ES"/>
              </w:rPr>
              <w:t>La propuesta responde plenamente al criterio, con gran claridad, coherencia e impacto.</w:t>
            </w:r>
          </w:p>
        </w:tc>
      </w:tr>
      <w:tr w:rsidR="00A04DE8" w:rsidRPr="00F6666D" w14:paraId="1DC4CA97" w14:textId="77777777" w:rsidTr="00941C18">
        <w:tc>
          <w:tcPr>
            <w:tcW w:w="1668" w:type="dxa"/>
            <w:vAlign w:val="center"/>
          </w:tcPr>
          <w:p w14:paraId="59FC0F20" w14:textId="77777777" w:rsidR="00A04DE8" w:rsidRPr="00F6666D" w:rsidRDefault="00A04DE8" w:rsidP="00941C18">
            <w:pPr>
              <w:pStyle w:val="Compact"/>
              <w:jc w:val="center"/>
              <w:rPr>
                <w:sz w:val="22"/>
                <w:szCs w:val="22"/>
                <w:lang w:val="es-ES"/>
              </w:rPr>
            </w:pPr>
            <w:r w:rsidRPr="00F6666D">
              <w:rPr>
                <w:b/>
                <w:bCs/>
                <w:sz w:val="22"/>
                <w:szCs w:val="22"/>
                <w:lang w:val="es-ES"/>
              </w:rPr>
              <w:t>3</w:t>
            </w:r>
          </w:p>
        </w:tc>
        <w:tc>
          <w:tcPr>
            <w:tcW w:w="2495" w:type="dxa"/>
            <w:vAlign w:val="center"/>
          </w:tcPr>
          <w:p w14:paraId="35DD371C" w14:textId="77777777" w:rsidR="00A04DE8" w:rsidRPr="00F6666D" w:rsidRDefault="00A04DE8" w:rsidP="00941C18">
            <w:pPr>
              <w:pStyle w:val="Compact"/>
              <w:rPr>
                <w:sz w:val="22"/>
                <w:szCs w:val="22"/>
                <w:lang w:val="es-ES"/>
              </w:rPr>
            </w:pPr>
            <w:r w:rsidRPr="00F6666D">
              <w:rPr>
                <w:sz w:val="22"/>
                <w:szCs w:val="22"/>
                <w:lang w:val="es-ES"/>
              </w:rPr>
              <w:t>Adecuada</w:t>
            </w:r>
          </w:p>
        </w:tc>
        <w:tc>
          <w:tcPr>
            <w:tcW w:w="5301" w:type="dxa"/>
            <w:vAlign w:val="center"/>
          </w:tcPr>
          <w:p w14:paraId="02980A03" w14:textId="77777777" w:rsidR="00A04DE8" w:rsidRPr="00F6666D" w:rsidRDefault="00A04DE8" w:rsidP="00941C18">
            <w:pPr>
              <w:pStyle w:val="Compact"/>
              <w:rPr>
                <w:sz w:val="22"/>
                <w:szCs w:val="22"/>
                <w:lang w:val="es-ES"/>
              </w:rPr>
            </w:pPr>
            <w:r w:rsidRPr="00F6666D">
              <w:rPr>
                <w:sz w:val="22"/>
                <w:szCs w:val="22"/>
                <w:lang w:val="es-ES"/>
              </w:rPr>
              <w:t>La propuesta responde de forma suficiente y bien fundamentada al criterio.</w:t>
            </w:r>
          </w:p>
        </w:tc>
      </w:tr>
      <w:tr w:rsidR="00A04DE8" w:rsidRPr="00F6666D" w14:paraId="7EB61778" w14:textId="77777777" w:rsidTr="00941C18">
        <w:tc>
          <w:tcPr>
            <w:tcW w:w="1668" w:type="dxa"/>
            <w:vAlign w:val="center"/>
          </w:tcPr>
          <w:p w14:paraId="219CD0DC" w14:textId="77777777" w:rsidR="00A04DE8" w:rsidRPr="00F6666D" w:rsidRDefault="00A04DE8" w:rsidP="00941C18">
            <w:pPr>
              <w:pStyle w:val="Compact"/>
              <w:jc w:val="center"/>
              <w:rPr>
                <w:sz w:val="22"/>
                <w:szCs w:val="22"/>
                <w:lang w:val="es-ES"/>
              </w:rPr>
            </w:pPr>
            <w:r w:rsidRPr="00F6666D">
              <w:rPr>
                <w:b/>
                <w:bCs/>
                <w:sz w:val="22"/>
                <w:szCs w:val="22"/>
                <w:lang w:val="es-ES"/>
              </w:rPr>
              <w:t>2</w:t>
            </w:r>
          </w:p>
        </w:tc>
        <w:tc>
          <w:tcPr>
            <w:tcW w:w="2495" w:type="dxa"/>
            <w:vAlign w:val="center"/>
          </w:tcPr>
          <w:p w14:paraId="180555C6" w14:textId="77777777" w:rsidR="00A04DE8" w:rsidRPr="00F6666D" w:rsidRDefault="00A04DE8" w:rsidP="00941C18">
            <w:pPr>
              <w:pStyle w:val="Compact"/>
              <w:rPr>
                <w:sz w:val="22"/>
                <w:szCs w:val="22"/>
                <w:lang w:val="es-ES"/>
              </w:rPr>
            </w:pPr>
            <w:r w:rsidRPr="00F6666D">
              <w:rPr>
                <w:sz w:val="22"/>
                <w:szCs w:val="22"/>
                <w:lang w:val="es-ES"/>
              </w:rPr>
              <w:t>Básica</w:t>
            </w:r>
          </w:p>
        </w:tc>
        <w:tc>
          <w:tcPr>
            <w:tcW w:w="5301" w:type="dxa"/>
            <w:vAlign w:val="center"/>
          </w:tcPr>
          <w:p w14:paraId="1FB85C35" w14:textId="77777777" w:rsidR="00A04DE8" w:rsidRPr="00F6666D" w:rsidRDefault="00A04DE8" w:rsidP="00941C18">
            <w:pPr>
              <w:pStyle w:val="Compact"/>
              <w:rPr>
                <w:sz w:val="22"/>
                <w:szCs w:val="22"/>
                <w:lang w:val="es-ES"/>
              </w:rPr>
            </w:pPr>
            <w:r w:rsidRPr="00F6666D">
              <w:rPr>
                <w:sz w:val="22"/>
                <w:szCs w:val="22"/>
                <w:lang w:val="es-ES"/>
              </w:rPr>
              <w:t>La propuesta responde parcialmente al criterio, aunque presenta aspectos poco desarrollados.</w:t>
            </w:r>
          </w:p>
        </w:tc>
      </w:tr>
      <w:tr w:rsidR="00A04DE8" w:rsidRPr="00F6666D" w14:paraId="251EEB94" w14:textId="77777777" w:rsidTr="00941C18">
        <w:tc>
          <w:tcPr>
            <w:tcW w:w="1668" w:type="dxa"/>
            <w:vAlign w:val="center"/>
          </w:tcPr>
          <w:p w14:paraId="2AAF5BF8" w14:textId="77777777" w:rsidR="00A04DE8" w:rsidRPr="00F6666D" w:rsidRDefault="00A04DE8" w:rsidP="00941C18">
            <w:pPr>
              <w:pStyle w:val="Compact"/>
              <w:jc w:val="center"/>
              <w:rPr>
                <w:sz w:val="22"/>
                <w:szCs w:val="22"/>
                <w:lang w:val="es-ES"/>
              </w:rPr>
            </w:pPr>
            <w:r w:rsidRPr="00F6666D">
              <w:rPr>
                <w:b/>
                <w:bCs/>
                <w:sz w:val="22"/>
                <w:szCs w:val="22"/>
                <w:lang w:val="es-ES"/>
              </w:rPr>
              <w:t>1</w:t>
            </w:r>
          </w:p>
        </w:tc>
        <w:tc>
          <w:tcPr>
            <w:tcW w:w="2495" w:type="dxa"/>
            <w:vAlign w:val="center"/>
          </w:tcPr>
          <w:p w14:paraId="2467F8DC" w14:textId="77777777" w:rsidR="00A04DE8" w:rsidRPr="00F6666D" w:rsidRDefault="00A04DE8" w:rsidP="00941C18">
            <w:pPr>
              <w:pStyle w:val="Compact"/>
              <w:rPr>
                <w:sz w:val="22"/>
                <w:szCs w:val="22"/>
                <w:lang w:val="es-ES"/>
              </w:rPr>
            </w:pPr>
            <w:r w:rsidRPr="00F6666D">
              <w:rPr>
                <w:sz w:val="22"/>
                <w:szCs w:val="22"/>
                <w:lang w:val="es-ES"/>
              </w:rPr>
              <w:t>Insuficiente</w:t>
            </w:r>
          </w:p>
        </w:tc>
        <w:tc>
          <w:tcPr>
            <w:tcW w:w="5301" w:type="dxa"/>
            <w:vAlign w:val="center"/>
          </w:tcPr>
          <w:p w14:paraId="43C2D980" w14:textId="77777777" w:rsidR="00A04DE8" w:rsidRPr="00F6666D" w:rsidRDefault="00A04DE8" w:rsidP="00941C18">
            <w:pPr>
              <w:pStyle w:val="Compact"/>
              <w:rPr>
                <w:sz w:val="22"/>
                <w:szCs w:val="22"/>
                <w:lang w:val="es-ES"/>
              </w:rPr>
            </w:pPr>
            <w:r w:rsidRPr="00F6666D">
              <w:rPr>
                <w:sz w:val="22"/>
                <w:szCs w:val="22"/>
                <w:lang w:val="es-ES"/>
              </w:rPr>
              <w:t>La propuesta apenas responde al criterio o presenta carencias significativas.</w:t>
            </w:r>
          </w:p>
        </w:tc>
      </w:tr>
    </w:tbl>
    <w:p w14:paraId="2E404BB5" w14:textId="642AA25C" w:rsidR="00A04DE8" w:rsidRDefault="00A04DE8" w:rsidP="00A04DE8">
      <w:pPr>
        <w:rPr>
          <w:sz w:val="22"/>
          <w:szCs w:val="22"/>
          <w:lang w:val="es-ES"/>
        </w:rPr>
      </w:pPr>
    </w:p>
    <w:p w14:paraId="66B50A48" w14:textId="77777777" w:rsidR="00A04DE8" w:rsidRDefault="00A04DE8" w:rsidP="00A04DE8">
      <w:pPr>
        <w:pStyle w:val="Textoindependiente"/>
        <w:jc w:val="both"/>
        <w:rPr>
          <w:sz w:val="22"/>
          <w:szCs w:val="22"/>
          <w:lang w:val="es-ES"/>
        </w:rPr>
      </w:pPr>
      <w:r w:rsidRPr="00F6666D">
        <w:rPr>
          <w:sz w:val="22"/>
          <w:szCs w:val="22"/>
          <w:lang w:val="es-ES"/>
        </w:rPr>
        <w:t xml:space="preserve">La puntuación máxima será de </w:t>
      </w:r>
      <w:r w:rsidRPr="00F6666D">
        <w:rPr>
          <w:b/>
          <w:bCs/>
          <w:sz w:val="22"/>
          <w:szCs w:val="22"/>
          <w:lang w:val="es-ES"/>
        </w:rPr>
        <w:t>24 puntos</w:t>
      </w:r>
      <w:r w:rsidRPr="00F6666D">
        <w:rPr>
          <w:sz w:val="22"/>
          <w:szCs w:val="22"/>
          <w:lang w:val="es-ES"/>
        </w:rPr>
        <w:t xml:space="preserve">. La comisión </w:t>
      </w:r>
      <w:r w:rsidRPr="00F6666D">
        <w:rPr>
          <w:b/>
          <w:bCs/>
          <w:sz w:val="22"/>
          <w:szCs w:val="22"/>
          <w:lang w:val="es-ES"/>
        </w:rPr>
        <w:t>CPIS Rosey</w:t>
      </w:r>
      <w:r w:rsidRPr="00F6666D">
        <w:rPr>
          <w:sz w:val="22"/>
          <w:szCs w:val="22"/>
          <w:lang w:val="es-ES"/>
        </w:rPr>
        <w:t xml:space="preserve"> podrá priorizar aquellas propuestas que, además de alcanzar una valoración global adecuada, destaquen por su impacto social, su coherencia con la misión marista y el protagonismo de los jóvenes y de la familia marista.</w:t>
      </w:r>
    </w:p>
    <w:p w14:paraId="3B6039DB" w14:textId="77777777" w:rsidR="00F76D20" w:rsidRDefault="00F76D20" w:rsidP="00A04DE8">
      <w:pPr>
        <w:pStyle w:val="Textoindependiente"/>
        <w:jc w:val="both"/>
        <w:rPr>
          <w:sz w:val="22"/>
          <w:szCs w:val="22"/>
          <w:lang w:val="es-ES"/>
        </w:rPr>
      </w:pPr>
    </w:p>
    <w:p w14:paraId="6FBFF15B" w14:textId="6E84EE1C" w:rsidR="00F76D20" w:rsidRDefault="00F76D20" w:rsidP="00F76D20">
      <w:pPr>
        <w:pStyle w:val="Textoindependiente"/>
        <w:numPr>
          <w:ilvl w:val="0"/>
          <w:numId w:val="3"/>
        </w:numPr>
        <w:jc w:val="both"/>
        <w:rPr>
          <w:sz w:val="22"/>
          <w:szCs w:val="22"/>
          <w:lang w:val="es-ES"/>
        </w:rPr>
      </w:pPr>
      <w:r w:rsidRPr="00F76D20">
        <w:rPr>
          <w:b/>
          <w:bCs/>
          <w:sz w:val="22"/>
          <w:szCs w:val="22"/>
          <w:lang w:val="es-ES"/>
        </w:rPr>
        <w:t>NOMBRE DEL PROYECTO</w:t>
      </w:r>
      <w:r>
        <w:rPr>
          <w:sz w:val="22"/>
          <w:szCs w:val="22"/>
          <w:lang w:val="es-ES"/>
        </w:rPr>
        <w:t>:</w:t>
      </w:r>
    </w:p>
    <w:p w14:paraId="7A5C96B9" w14:textId="1948199C" w:rsidR="00F76D20" w:rsidRDefault="00F76D20" w:rsidP="00F76D20">
      <w:pPr>
        <w:pStyle w:val="Textoindependiente"/>
        <w:numPr>
          <w:ilvl w:val="0"/>
          <w:numId w:val="3"/>
        </w:numPr>
        <w:jc w:val="both"/>
        <w:rPr>
          <w:sz w:val="22"/>
          <w:szCs w:val="22"/>
          <w:lang w:val="es-ES"/>
        </w:rPr>
      </w:pPr>
      <w:r w:rsidRPr="00F76D20">
        <w:rPr>
          <w:b/>
          <w:bCs/>
          <w:sz w:val="22"/>
          <w:szCs w:val="22"/>
          <w:lang w:val="es-ES"/>
        </w:rPr>
        <w:t>MIEMBRO O MIEMBROS DE LA COMISIÓN CPIS ROSEY QUE EVALUA</w:t>
      </w:r>
      <w:r>
        <w:rPr>
          <w:sz w:val="22"/>
          <w:szCs w:val="22"/>
          <w:lang w:val="es-ES"/>
        </w:rPr>
        <w:t xml:space="preserve">: </w:t>
      </w:r>
    </w:p>
    <w:p w14:paraId="4B26833F" w14:textId="2B912C29" w:rsidR="00EB65F7" w:rsidRPr="00F6666D" w:rsidRDefault="00EB65F7" w:rsidP="00F76D20">
      <w:pPr>
        <w:pStyle w:val="Textoindependiente"/>
        <w:numPr>
          <w:ilvl w:val="0"/>
          <w:numId w:val="3"/>
        </w:numPr>
        <w:jc w:val="both"/>
        <w:rPr>
          <w:sz w:val="22"/>
          <w:szCs w:val="22"/>
          <w:lang w:val="es-ES"/>
        </w:rPr>
      </w:pPr>
      <w:r>
        <w:rPr>
          <w:b/>
          <w:bCs/>
          <w:sz w:val="22"/>
          <w:szCs w:val="22"/>
          <w:lang w:val="es-ES"/>
        </w:rPr>
        <w:t xml:space="preserve">OBSERVACIONES </w:t>
      </w:r>
      <w:r w:rsidRPr="00F76D20">
        <w:rPr>
          <w:b/>
          <w:bCs/>
          <w:sz w:val="22"/>
          <w:szCs w:val="22"/>
          <w:lang w:val="es-ES"/>
        </w:rPr>
        <w:t>DE LA COMISIÓN CPIS</w:t>
      </w:r>
      <w:r>
        <w:rPr>
          <w:b/>
          <w:bCs/>
          <w:sz w:val="22"/>
          <w:szCs w:val="22"/>
          <w:lang w:val="es-ES"/>
        </w:rPr>
        <w:t xml:space="preserve"> TRAS A REVISIÓN: </w:t>
      </w:r>
    </w:p>
    <w:p w14:paraId="3D7904AC" w14:textId="77777777" w:rsidR="00A04DE8" w:rsidRDefault="00A04DE8" w:rsidP="00A04DE8">
      <w:pPr>
        <w:rPr>
          <w:sz w:val="22"/>
          <w:szCs w:val="22"/>
          <w:lang w:val="es-ES"/>
        </w:rPr>
      </w:pPr>
    </w:p>
    <w:p w14:paraId="52A38833" w14:textId="77777777" w:rsidR="00A04DE8" w:rsidRDefault="00A04DE8">
      <w:pPr>
        <w:rPr>
          <w:sz w:val="22"/>
          <w:szCs w:val="22"/>
          <w:lang w:val="es-ES"/>
        </w:rPr>
      </w:pPr>
      <w:r>
        <w:rPr>
          <w:sz w:val="22"/>
          <w:szCs w:val="22"/>
          <w:lang w:val="es-ES"/>
        </w:rPr>
        <w:br w:type="page"/>
      </w:r>
    </w:p>
    <w:tbl>
      <w:tblPr>
        <w:tblStyle w:val="Tablaconcuadrcula"/>
        <w:tblW w:w="5000" w:type="pct"/>
        <w:tblLayout w:type="fixed"/>
        <w:tblLook w:val="0020" w:firstRow="1" w:lastRow="0" w:firstColumn="0" w:lastColumn="0" w:noHBand="0" w:noVBand="0"/>
      </w:tblPr>
      <w:tblGrid>
        <w:gridCol w:w="2878"/>
        <w:gridCol w:w="2878"/>
        <w:gridCol w:w="2878"/>
        <w:gridCol w:w="2878"/>
        <w:gridCol w:w="2878"/>
      </w:tblGrid>
      <w:tr w:rsidR="00A04DE8" w:rsidRPr="00F6666D" w14:paraId="42812656" w14:textId="77777777" w:rsidTr="00A04DE8">
        <w:tc>
          <w:tcPr>
            <w:tcW w:w="2780" w:type="dxa"/>
            <w:shd w:val="clear" w:color="auto" w:fill="F2CEED" w:themeFill="accent5" w:themeFillTint="33"/>
            <w:vAlign w:val="center"/>
          </w:tcPr>
          <w:p w14:paraId="73A52868" w14:textId="77777777" w:rsidR="00A04DE8" w:rsidRPr="00F6666D" w:rsidRDefault="00A04DE8" w:rsidP="00941C18">
            <w:pPr>
              <w:pStyle w:val="Compact"/>
              <w:jc w:val="center"/>
              <w:rPr>
                <w:b/>
                <w:bCs/>
                <w:sz w:val="20"/>
                <w:szCs w:val="20"/>
              </w:rPr>
            </w:pPr>
            <w:r w:rsidRPr="00F6666D">
              <w:rPr>
                <w:b/>
                <w:bCs/>
                <w:sz w:val="20"/>
                <w:szCs w:val="20"/>
              </w:rPr>
              <w:lastRenderedPageBreak/>
              <w:t>Criterio</w:t>
            </w:r>
          </w:p>
        </w:tc>
        <w:tc>
          <w:tcPr>
            <w:tcW w:w="2779" w:type="dxa"/>
            <w:shd w:val="clear" w:color="auto" w:fill="F2CEED" w:themeFill="accent5" w:themeFillTint="33"/>
            <w:vAlign w:val="center"/>
          </w:tcPr>
          <w:p w14:paraId="220C0CD4" w14:textId="77777777" w:rsidR="00A04DE8" w:rsidRPr="00F6666D" w:rsidRDefault="00A04DE8" w:rsidP="00941C18">
            <w:pPr>
              <w:pStyle w:val="Compact"/>
              <w:jc w:val="center"/>
              <w:rPr>
                <w:b/>
                <w:bCs/>
                <w:sz w:val="20"/>
                <w:szCs w:val="20"/>
              </w:rPr>
            </w:pPr>
            <w:r w:rsidRPr="00F6666D">
              <w:rPr>
                <w:b/>
                <w:bCs/>
                <w:sz w:val="20"/>
                <w:szCs w:val="20"/>
              </w:rPr>
              <w:t>4 - Excelente</w:t>
            </w:r>
          </w:p>
        </w:tc>
        <w:tc>
          <w:tcPr>
            <w:tcW w:w="2779" w:type="dxa"/>
            <w:shd w:val="clear" w:color="auto" w:fill="F2CEED" w:themeFill="accent5" w:themeFillTint="33"/>
            <w:vAlign w:val="center"/>
          </w:tcPr>
          <w:p w14:paraId="4354DBFC" w14:textId="77777777" w:rsidR="00A04DE8" w:rsidRPr="00F6666D" w:rsidRDefault="00A04DE8" w:rsidP="00941C18">
            <w:pPr>
              <w:pStyle w:val="Compact"/>
              <w:jc w:val="center"/>
              <w:rPr>
                <w:b/>
                <w:bCs/>
                <w:sz w:val="20"/>
                <w:szCs w:val="20"/>
              </w:rPr>
            </w:pPr>
            <w:r w:rsidRPr="00F6666D">
              <w:rPr>
                <w:b/>
                <w:bCs/>
                <w:sz w:val="20"/>
                <w:szCs w:val="20"/>
              </w:rPr>
              <w:t>3 - Adecuada</w:t>
            </w:r>
          </w:p>
        </w:tc>
        <w:tc>
          <w:tcPr>
            <w:tcW w:w="2779" w:type="dxa"/>
            <w:shd w:val="clear" w:color="auto" w:fill="F2CEED" w:themeFill="accent5" w:themeFillTint="33"/>
            <w:vAlign w:val="center"/>
          </w:tcPr>
          <w:p w14:paraId="29882A84" w14:textId="77777777" w:rsidR="00A04DE8" w:rsidRPr="00F6666D" w:rsidRDefault="00A04DE8" w:rsidP="00941C18">
            <w:pPr>
              <w:pStyle w:val="Compact"/>
              <w:jc w:val="center"/>
              <w:rPr>
                <w:b/>
                <w:bCs/>
                <w:sz w:val="20"/>
                <w:szCs w:val="20"/>
              </w:rPr>
            </w:pPr>
            <w:r w:rsidRPr="00F6666D">
              <w:rPr>
                <w:b/>
                <w:bCs/>
                <w:sz w:val="20"/>
                <w:szCs w:val="20"/>
              </w:rPr>
              <w:t>2 - Básica</w:t>
            </w:r>
          </w:p>
        </w:tc>
        <w:tc>
          <w:tcPr>
            <w:tcW w:w="2779" w:type="dxa"/>
            <w:shd w:val="clear" w:color="auto" w:fill="F2CEED" w:themeFill="accent5" w:themeFillTint="33"/>
            <w:vAlign w:val="center"/>
          </w:tcPr>
          <w:p w14:paraId="67D3C6DE" w14:textId="77777777" w:rsidR="00A04DE8" w:rsidRPr="00F6666D" w:rsidRDefault="00A04DE8" w:rsidP="00941C18">
            <w:pPr>
              <w:pStyle w:val="Compact"/>
              <w:jc w:val="center"/>
              <w:rPr>
                <w:b/>
                <w:bCs/>
                <w:sz w:val="20"/>
                <w:szCs w:val="20"/>
              </w:rPr>
            </w:pPr>
            <w:r w:rsidRPr="00F6666D">
              <w:rPr>
                <w:b/>
                <w:bCs/>
                <w:sz w:val="20"/>
                <w:szCs w:val="20"/>
              </w:rPr>
              <w:t>1 - Insuficiente</w:t>
            </w:r>
          </w:p>
        </w:tc>
      </w:tr>
      <w:tr w:rsidR="00A04DE8" w:rsidRPr="00F6666D" w14:paraId="03136626" w14:textId="77777777" w:rsidTr="00A04DE8">
        <w:tc>
          <w:tcPr>
            <w:tcW w:w="2780" w:type="dxa"/>
            <w:vAlign w:val="center"/>
          </w:tcPr>
          <w:p w14:paraId="6FA89C76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b/>
                <w:bCs/>
                <w:sz w:val="20"/>
                <w:szCs w:val="20"/>
              </w:rPr>
              <w:t>9.1. Impacto social y relevancia</w:t>
            </w:r>
          </w:p>
        </w:tc>
        <w:tc>
          <w:tcPr>
            <w:tcW w:w="2779" w:type="dxa"/>
            <w:vAlign w:val="center"/>
          </w:tcPr>
          <w:p w14:paraId="3287584C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Identifica claramente una necesidad social relevante, prioriza colectivos vulnerables y plantea un impacto significativo en la mejora de la calidad de vida y del entorno.</w:t>
            </w:r>
          </w:p>
        </w:tc>
        <w:tc>
          <w:tcPr>
            <w:tcW w:w="2779" w:type="dxa"/>
            <w:vAlign w:val="center"/>
          </w:tcPr>
          <w:p w14:paraId="0D533826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Presenta una necesidad social clara y una respuesta adecuada, con impacto positivo en personas o colectivos vulnerables.</w:t>
            </w:r>
          </w:p>
        </w:tc>
        <w:tc>
          <w:tcPr>
            <w:tcW w:w="2779" w:type="dxa"/>
            <w:vAlign w:val="center"/>
          </w:tcPr>
          <w:p w14:paraId="4C9DC9CB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La necesidad social aparece poco definida o el impacto previsto es limitado.</w:t>
            </w:r>
          </w:p>
        </w:tc>
        <w:tc>
          <w:tcPr>
            <w:tcW w:w="2779" w:type="dxa"/>
            <w:vAlign w:val="center"/>
          </w:tcPr>
          <w:p w14:paraId="5C534F3B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No identifica claramente la necesidad social o el impacto sobre colectivos vulnerables es escaso o poco justificado.</w:t>
            </w:r>
          </w:p>
        </w:tc>
      </w:tr>
      <w:tr w:rsidR="00A04DE8" w:rsidRPr="00F6666D" w14:paraId="1419A532" w14:textId="77777777" w:rsidTr="00A04DE8">
        <w:tc>
          <w:tcPr>
            <w:tcW w:w="2780" w:type="dxa"/>
            <w:vAlign w:val="center"/>
          </w:tcPr>
          <w:p w14:paraId="1A427FDF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b/>
                <w:bCs/>
                <w:sz w:val="20"/>
                <w:szCs w:val="20"/>
              </w:rPr>
              <w:t>9.2. Calidad técnica de la propuesta</w:t>
            </w:r>
          </w:p>
        </w:tc>
        <w:tc>
          <w:tcPr>
            <w:tcW w:w="2779" w:type="dxa"/>
            <w:vAlign w:val="center"/>
          </w:tcPr>
          <w:p w14:paraId="04304D1C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Define con claridad objetivos, actividades, resultados e indicadores, manteniendo una alta coherencia entre necesidad, medios y acciones.</w:t>
            </w:r>
          </w:p>
        </w:tc>
        <w:tc>
          <w:tcPr>
            <w:tcW w:w="2779" w:type="dxa"/>
            <w:vAlign w:val="center"/>
          </w:tcPr>
          <w:p w14:paraId="4C0ACD0A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Presenta objetivos y actividades claros, con una estructura coherente y algunos indicadores de seguimiento.</w:t>
            </w:r>
          </w:p>
        </w:tc>
        <w:tc>
          <w:tcPr>
            <w:tcW w:w="2779" w:type="dxa"/>
            <w:vAlign w:val="center"/>
          </w:tcPr>
          <w:p w14:paraId="5568D65E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La propuesta es comprensible, pero presenta debilidades en la formulación de objetivos, actividades, resultados o evaluación.</w:t>
            </w:r>
          </w:p>
        </w:tc>
        <w:tc>
          <w:tcPr>
            <w:tcW w:w="2779" w:type="dxa"/>
            <w:vAlign w:val="center"/>
          </w:tcPr>
          <w:p w14:paraId="31F4B6E8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La propuesta carece de claridad técnica o no existe coherencia suficiente entre objetivos, acciones y resultados esperados.</w:t>
            </w:r>
          </w:p>
        </w:tc>
      </w:tr>
      <w:tr w:rsidR="00A04DE8" w:rsidRPr="00F6666D" w14:paraId="5C7CE802" w14:textId="77777777" w:rsidTr="00A04DE8">
        <w:tc>
          <w:tcPr>
            <w:tcW w:w="2780" w:type="dxa"/>
            <w:vAlign w:val="center"/>
          </w:tcPr>
          <w:p w14:paraId="36E32A82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b/>
                <w:bCs/>
                <w:sz w:val="20"/>
                <w:szCs w:val="20"/>
              </w:rPr>
              <w:t>9.3. Viabilidad social y económica</w:t>
            </w:r>
          </w:p>
        </w:tc>
        <w:tc>
          <w:tcPr>
            <w:tcW w:w="2779" w:type="dxa"/>
            <w:vAlign w:val="center"/>
          </w:tcPr>
          <w:p w14:paraId="43E291AC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El presupuesto es realista y proporcionado; cuenta con recursos humanos suficientes y una entidad canalizadora con capacidad clara de gestión y justificación.</w:t>
            </w:r>
          </w:p>
        </w:tc>
        <w:tc>
          <w:tcPr>
            <w:tcW w:w="2779" w:type="dxa"/>
            <w:vAlign w:val="center"/>
          </w:tcPr>
          <w:p w14:paraId="65FB4228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El presupuesto y los recursos disponibles son adecuados para la ejecución de la propuesta.</w:t>
            </w:r>
          </w:p>
        </w:tc>
        <w:tc>
          <w:tcPr>
            <w:tcW w:w="2779" w:type="dxa"/>
            <w:vAlign w:val="center"/>
          </w:tcPr>
          <w:p w14:paraId="7325EE17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La viabilidad es limitada o existen dudas sobre el presupuesto, los recursos humanos o la capacidad de gestión.</w:t>
            </w:r>
          </w:p>
        </w:tc>
        <w:tc>
          <w:tcPr>
            <w:tcW w:w="2779" w:type="dxa"/>
            <w:vAlign w:val="center"/>
          </w:tcPr>
          <w:p w14:paraId="112BE856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La propuesta no garantiza suficientemente su ejecución económica, técnica o temporal.</w:t>
            </w:r>
          </w:p>
        </w:tc>
      </w:tr>
      <w:tr w:rsidR="00A04DE8" w:rsidRPr="00F6666D" w14:paraId="1CA23B3D" w14:textId="77777777" w:rsidTr="00A04DE8">
        <w:tc>
          <w:tcPr>
            <w:tcW w:w="2780" w:type="dxa"/>
            <w:vAlign w:val="center"/>
          </w:tcPr>
          <w:p w14:paraId="3EDD7A7B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b/>
                <w:bCs/>
                <w:sz w:val="20"/>
                <w:szCs w:val="20"/>
              </w:rPr>
              <w:t>9.4. Participación, alianzas y trabajo en red</w:t>
            </w:r>
          </w:p>
        </w:tc>
        <w:tc>
          <w:tcPr>
            <w:tcW w:w="2779" w:type="dxa"/>
            <w:vAlign w:val="center"/>
          </w:tcPr>
          <w:p w14:paraId="51B08DC9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Implica de forma activa a jóvenes, familia marista y voluntariado, y fortalece alianzas estables con entidades sociales externas del territorio.</w:t>
            </w:r>
          </w:p>
        </w:tc>
        <w:tc>
          <w:tcPr>
            <w:tcW w:w="2779" w:type="dxa"/>
            <w:vAlign w:val="center"/>
          </w:tcPr>
          <w:p w14:paraId="7D3C2E55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Favorece la participación solidaria y cuenta con colaboración de alguna entidad social externa.</w:t>
            </w:r>
          </w:p>
        </w:tc>
        <w:tc>
          <w:tcPr>
            <w:tcW w:w="2779" w:type="dxa"/>
            <w:vAlign w:val="center"/>
          </w:tcPr>
          <w:p w14:paraId="08CA7CAD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La participación marista o el trabajo en red aparecen poco desarrollados.</w:t>
            </w:r>
          </w:p>
        </w:tc>
        <w:tc>
          <w:tcPr>
            <w:tcW w:w="2779" w:type="dxa"/>
            <w:vAlign w:val="center"/>
          </w:tcPr>
          <w:p w14:paraId="5B1DADD2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No se aprecia participación significativa ni colaboración real con entidades sociales externas.</w:t>
            </w:r>
          </w:p>
        </w:tc>
      </w:tr>
      <w:tr w:rsidR="00A04DE8" w:rsidRPr="00F6666D" w14:paraId="3B8FB970" w14:textId="77777777" w:rsidTr="00A04DE8">
        <w:tc>
          <w:tcPr>
            <w:tcW w:w="2780" w:type="dxa"/>
            <w:vAlign w:val="center"/>
          </w:tcPr>
          <w:p w14:paraId="16C766DC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b/>
                <w:bCs/>
                <w:sz w:val="20"/>
                <w:szCs w:val="20"/>
              </w:rPr>
              <w:t>9.5. Contribución a la misión y valores maristas</w:t>
            </w:r>
          </w:p>
        </w:tc>
        <w:tc>
          <w:tcPr>
            <w:tcW w:w="2779" w:type="dxa"/>
            <w:vAlign w:val="center"/>
          </w:tcPr>
          <w:p w14:paraId="7AC1B546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Refleja claramente la solidaridad, la presencia, el espíritu de familia y la atención a los “Montagne” de hoy, favoreciendo procesos de transformación social.</w:t>
            </w:r>
          </w:p>
        </w:tc>
        <w:tc>
          <w:tcPr>
            <w:tcW w:w="2779" w:type="dxa"/>
            <w:vAlign w:val="center"/>
          </w:tcPr>
          <w:p w14:paraId="745436D6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Es coherente con la misión marista y promueve valores de solidaridad, fraternidad y compromiso social.</w:t>
            </w:r>
          </w:p>
        </w:tc>
        <w:tc>
          <w:tcPr>
            <w:tcW w:w="2779" w:type="dxa"/>
            <w:vAlign w:val="center"/>
          </w:tcPr>
          <w:p w14:paraId="5DC8AC0C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La relación con la misión y los valores maristas está presente, pero de forma poco explícita o débil.</w:t>
            </w:r>
          </w:p>
        </w:tc>
        <w:tc>
          <w:tcPr>
            <w:tcW w:w="2779" w:type="dxa"/>
            <w:vAlign w:val="center"/>
          </w:tcPr>
          <w:p w14:paraId="767D2F62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No se aprecia una conexión clara con la misión, identidad o valores maristas.</w:t>
            </w:r>
          </w:p>
        </w:tc>
      </w:tr>
      <w:tr w:rsidR="00A04DE8" w:rsidRPr="00F6666D" w14:paraId="1FD520F2" w14:textId="77777777" w:rsidTr="00A04DE8">
        <w:tc>
          <w:tcPr>
            <w:tcW w:w="2780" w:type="dxa"/>
            <w:vAlign w:val="center"/>
          </w:tcPr>
          <w:p w14:paraId="13C9DAD4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b/>
                <w:bCs/>
                <w:sz w:val="20"/>
                <w:szCs w:val="20"/>
              </w:rPr>
              <w:t>9.6. Innovación, sostenibilidad y cuidado de la casa común</w:t>
            </w:r>
          </w:p>
        </w:tc>
        <w:tc>
          <w:tcPr>
            <w:tcW w:w="2779" w:type="dxa"/>
            <w:vAlign w:val="center"/>
          </w:tcPr>
          <w:p w14:paraId="41DCA206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Propone respuestas creativas, incorpora criterios ambientales y contribuye claramente a los Objetivos de Desarrollo Sostenible.</w:t>
            </w:r>
          </w:p>
        </w:tc>
        <w:tc>
          <w:tcPr>
            <w:tcW w:w="2779" w:type="dxa"/>
            <w:vAlign w:val="center"/>
          </w:tcPr>
          <w:p w14:paraId="4840A40F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Incluye algún elemento innovador, sostenible o vinculado al cuidado de la casa común.</w:t>
            </w:r>
          </w:p>
        </w:tc>
        <w:tc>
          <w:tcPr>
            <w:tcW w:w="2779" w:type="dxa"/>
            <w:vAlign w:val="center"/>
          </w:tcPr>
          <w:p w14:paraId="72E2B228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La innovación o sostenibilidad aparecen de forma secundaria o poco desarrollada.</w:t>
            </w:r>
          </w:p>
        </w:tc>
        <w:tc>
          <w:tcPr>
            <w:tcW w:w="2779" w:type="dxa"/>
            <w:vAlign w:val="center"/>
          </w:tcPr>
          <w:p w14:paraId="7DD99925" w14:textId="77777777" w:rsidR="00A04DE8" w:rsidRPr="00F6666D" w:rsidRDefault="00A04DE8" w:rsidP="00941C18">
            <w:pPr>
              <w:pStyle w:val="Compact"/>
              <w:rPr>
                <w:sz w:val="20"/>
                <w:szCs w:val="20"/>
              </w:rPr>
            </w:pPr>
            <w:r w:rsidRPr="00F6666D">
              <w:rPr>
                <w:sz w:val="20"/>
                <w:szCs w:val="20"/>
              </w:rPr>
              <w:t>No incorpora elementos de innovación, sostenibilidad ni cuidado ambiental.</w:t>
            </w:r>
          </w:p>
        </w:tc>
      </w:tr>
    </w:tbl>
    <w:p w14:paraId="33CFF6CF" w14:textId="59D0ED3E" w:rsidR="009F6129" w:rsidRPr="00A04DE8" w:rsidRDefault="009F6129" w:rsidP="00A04DE8"/>
    <w:sectPr w:rsidR="009F6129" w:rsidRPr="00A04DE8" w:rsidSect="00B05D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footnotePr>
        <w:numRestart w:val="eachSect"/>
      </w:footnotePr>
      <w:pgSz w:w="15840" w:h="12240" w:orient="landscape"/>
      <w:pgMar w:top="1418" w:right="720" w:bottom="720" w:left="72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15C4DF" w14:textId="77777777" w:rsidR="002C3B7C" w:rsidRDefault="002C3B7C" w:rsidP="001731BD">
      <w:pPr>
        <w:spacing w:after="0"/>
      </w:pPr>
      <w:r>
        <w:separator/>
      </w:r>
    </w:p>
  </w:endnote>
  <w:endnote w:type="continuationSeparator" w:id="0">
    <w:p w14:paraId="67B72DB2" w14:textId="77777777" w:rsidR="002C3B7C" w:rsidRDefault="002C3B7C" w:rsidP="001731B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5C87C0" w14:textId="77777777" w:rsidR="001731BD" w:rsidRDefault="001731BD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8E992F" w14:textId="77777777" w:rsidR="001731BD" w:rsidRDefault="001731BD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30655" w14:textId="77777777" w:rsidR="001731BD" w:rsidRDefault="001731BD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A6AFB7E" w14:textId="77777777" w:rsidR="002C3B7C" w:rsidRDefault="002C3B7C" w:rsidP="001731BD">
      <w:pPr>
        <w:spacing w:after="0"/>
      </w:pPr>
      <w:r>
        <w:separator/>
      </w:r>
    </w:p>
  </w:footnote>
  <w:footnote w:type="continuationSeparator" w:id="0">
    <w:p w14:paraId="5C2DFE83" w14:textId="77777777" w:rsidR="002C3B7C" w:rsidRDefault="002C3B7C" w:rsidP="001731B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18F9948" w14:textId="77777777" w:rsidR="001731BD" w:rsidRDefault="001731BD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052EB" w14:textId="380DC56F" w:rsidR="001731BD" w:rsidRDefault="001731BD">
    <w:pPr>
      <w:pStyle w:val="Encabezado"/>
    </w:pPr>
    <w:r>
      <w:rPr>
        <w:noProof/>
        <w14:ligatures w14:val="standardContextual"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1E9F6E3A" wp14:editId="647BD891">
              <wp:simplePos x="0" y="0"/>
              <wp:positionH relativeFrom="column">
                <wp:posOffset>4961157</wp:posOffset>
              </wp:positionH>
              <wp:positionV relativeFrom="paragraph">
                <wp:posOffset>20418</wp:posOffset>
              </wp:positionV>
              <wp:extent cx="4201795" cy="554990"/>
              <wp:effectExtent l="0" t="0" r="0" b="0"/>
              <wp:wrapSquare wrapText="bothSides"/>
              <wp:docPr id="807839076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1795" cy="5549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42B8A6" w14:textId="7E43AC7C" w:rsidR="001731BD" w:rsidRPr="00181C91" w:rsidRDefault="001731BD" w:rsidP="001731BD">
                          <w:pPr>
                            <w:spacing w:after="0"/>
                            <w:jc w:val="right"/>
                            <w:rPr>
                              <w:rFonts w:ascii="Aptos" w:hAnsi="Aptos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181C91">
                            <w:rPr>
                              <w:rFonts w:ascii="Aptos" w:hAnsi="Aptos"/>
                              <w:b/>
                              <w:bCs/>
                              <w:sz w:val="28"/>
                              <w:szCs w:val="28"/>
                            </w:rPr>
                            <w:t>Anexo</w:t>
                          </w:r>
                          <w:r>
                            <w:rPr>
                              <w:rFonts w:ascii="Aptos" w:hAnsi="Aptos"/>
                              <w:b/>
                              <w:bCs/>
                              <w:sz w:val="28"/>
                              <w:szCs w:val="28"/>
                            </w:rPr>
                            <w:t xml:space="preserve"> IV</w:t>
                          </w:r>
                        </w:p>
                        <w:p w14:paraId="23B26F87" w14:textId="09B92778" w:rsidR="001731BD" w:rsidRPr="00181C91" w:rsidRDefault="00234D97" w:rsidP="00234D97">
                          <w:pPr>
                            <w:spacing w:after="0"/>
                            <w:jc w:val="right"/>
                            <w:rPr>
                              <w:rFonts w:ascii="Aptos" w:hAnsi="Aptos"/>
                              <w:b/>
                              <w:bCs/>
                              <w:color w:val="77206D"/>
                            </w:rPr>
                          </w:pPr>
                          <w:proofErr w:type="spellStart"/>
                          <w:r w:rsidRPr="00234D97">
                            <w:rPr>
                              <w:rFonts w:ascii="Aptos" w:hAnsi="Aptos"/>
                              <w:b/>
                              <w:bCs/>
                              <w:color w:val="77206D"/>
                            </w:rPr>
                            <w:t>Rúbrica</w:t>
                          </w:r>
                          <w:proofErr w:type="spellEnd"/>
                          <w:r w:rsidRPr="00234D97">
                            <w:rPr>
                              <w:rFonts w:ascii="Aptos" w:hAnsi="Aptos"/>
                              <w:b/>
                              <w:bCs/>
                              <w:color w:val="77206D"/>
                            </w:rPr>
                            <w:t xml:space="preserve"> de </w:t>
                          </w:r>
                          <w:proofErr w:type="spellStart"/>
                          <w:r w:rsidRPr="00234D97">
                            <w:rPr>
                              <w:rFonts w:ascii="Aptos" w:hAnsi="Aptos"/>
                              <w:b/>
                              <w:bCs/>
                              <w:color w:val="77206D"/>
                            </w:rPr>
                            <w:t>Evaluación</w:t>
                          </w:r>
                          <w:proofErr w:type="spellEnd"/>
                          <w:r w:rsidRPr="00234D97">
                            <w:rPr>
                              <w:rFonts w:ascii="Aptos" w:hAnsi="Aptos"/>
                              <w:b/>
                              <w:bCs/>
                              <w:color w:val="77206D"/>
                            </w:rPr>
                            <w:t xml:space="preserve"> de Solicitudes CPIS 2027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E9F6E3A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6" type="#_x0000_t202" style="position:absolute;margin-left:390.65pt;margin-top:1.6pt;width:330.85pt;height:43.7pt;z-index:25166028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" filled="f" stroked="f">
              <v:textbox style="mso-fit-shape-to-text:t">
                <w:txbxContent>
                  <w:p w14:paraId="1D42B8A6" w14:textId="7E43AC7C" w:rsidR="001731BD" w:rsidRPr="00181C91" w:rsidRDefault="001731BD" w:rsidP="001731BD">
                    <w:pPr>
                      <w:spacing w:after="0"/>
                      <w:jc w:val="right"/>
                      <w:rPr>
                        <w:rFonts w:ascii="Aptos" w:hAnsi="Aptos"/>
                        <w:b/>
                        <w:bCs/>
                        <w:sz w:val="28"/>
                        <w:szCs w:val="28"/>
                      </w:rPr>
                    </w:pPr>
                    <w:r w:rsidRPr="00181C91">
                      <w:rPr>
                        <w:rFonts w:ascii="Aptos" w:hAnsi="Aptos"/>
                        <w:b/>
                        <w:bCs/>
                        <w:sz w:val="28"/>
                        <w:szCs w:val="28"/>
                      </w:rPr>
                      <w:t>Anexo</w:t>
                    </w:r>
                    <w:r>
                      <w:rPr>
                        <w:rFonts w:ascii="Aptos" w:hAnsi="Aptos"/>
                        <w:b/>
                        <w:bCs/>
                        <w:sz w:val="28"/>
                        <w:szCs w:val="28"/>
                      </w:rPr>
                      <w:t xml:space="preserve"> I</w:t>
                    </w:r>
                    <w:r>
                      <w:rPr>
                        <w:rFonts w:ascii="Aptos" w:hAnsi="Aptos"/>
                        <w:b/>
                        <w:bCs/>
                        <w:sz w:val="28"/>
                        <w:szCs w:val="28"/>
                      </w:rPr>
                      <w:t>V</w:t>
                    </w:r>
                  </w:p>
                  <w:p w14:paraId="23B26F87" w14:textId="09B92778" w:rsidR="001731BD" w:rsidRPr="00181C91" w:rsidRDefault="00234D97" w:rsidP="00234D97">
                    <w:pPr>
                      <w:spacing w:after="0"/>
                      <w:jc w:val="right"/>
                      <w:rPr>
                        <w:rFonts w:ascii="Aptos" w:hAnsi="Aptos"/>
                        <w:b/>
                        <w:bCs/>
                        <w:color w:val="77206D"/>
                      </w:rPr>
                    </w:pPr>
                    <w:proofErr w:type="spellStart"/>
                    <w:r w:rsidRPr="00234D97">
                      <w:rPr>
                        <w:rFonts w:ascii="Aptos" w:hAnsi="Aptos"/>
                        <w:b/>
                        <w:bCs/>
                        <w:color w:val="77206D"/>
                      </w:rPr>
                      <w:t>Rúbrica</w:t>
                    </w:r>
                    <w:proofErr w:type="spellEnd"/>
                    <w:r w:rsidRPr="00234D97">
                      <w:rPr>
                        <w:rFonts w:ascii="Aptos" w:hAnsi="Aptos"/>
                        <w:b/>
                        <w:bCs/>
                        <w:color w:val="77206D"/>
                      </w:rPr>
                      <w:t xml:space="preserve"> de </w:t>
                    </w:r>
                    <w:proofErr w:type="spellStart"/>
                    <w:r w:rsidRPr="00234D97">
                      <w:rPr>
                        <w:rFonts w:ascii="Aptos" w:hAnsi="Aptos"/>
                        <w:b/>
                        <w:bCs/>
                        <w:color w:val="77206D"/>
                      </w:rPr>
                      <w:t>Evaluación</w:t>
                    </w:r>
                    <w:proofErr w:type="spellEnd"/>
                    <w:r w:rsidRPr="00234D97">
                      <w:rPr>
                        <w:rFonts w:ascii="Aptos" w:hAnsi="Aptos"/>
                        <w:b/>
                        <w:bCs/>
                        <w:color w:val="77206D"/>
                      </w:rPr>
                      <w:t xml:space="preserve"> de Solicitudes CPIS 2027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  <w14:ligatures w14:val="standardContextual"/>
      </w:rPr>
      <w:drawing>
        <wp:anchor distT="0" distB="0" distL="114300" distR="114300" simplePos="0" relativeHeight="251659264" behindDoc="1" locked="0" layoutInCell="1" allowOverlap="1" wp14:anchorId="479D40A5" wp14:editId="7BF54F3A">
          <wp:simplePos x="0" y="0"/>
          <wp:positionH relativeFrom="column">
            <wp:posOffset>-253365</wp:posOffset>
          </wp:positionH>
          <wp:positionV relativeFrom="paragraph">
            <wp:posOffset>-309880</wp:posOffset>
          </wp:positionV>
          <wp:extent cx="2827655" cy="1000760"/>
          <wp:effectExtent l="0" t="0" r="0" b="0"/>
          <wp:wrapNone/>
          <wp:docPr id="49766827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827655" cy="10007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745D6D" w14:textId="77777777" w:rsidR="001731BD" w:rsidRDefault="001731B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A990"/>
    <w:multiLevelType w:val="multilevel"/>
    <w:tmpl w:val="E1E6E8A8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6DA47E3E"/>
    <w:multiLevelType w:val="hybridMultilevel"/>
    <w:tmpl w:val="C33457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F736844"/>
    <w:multiLevelType w:val="multilevel"/>
    <w:tmpl w:val="0F4A0AEC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color w:val="auto"/>
      </w:rPr>
    </w:lvl>
  </w:abstractNum>
  <w:num w:numId="1" w16cid:durableId="6257960">
    <w:abstractNumId w:val="0"/>
  </w:num>
  <w:num w:numId="2" w16cid:durableId="998927731">
    <w:abstractNumId w:val="2"/>
  </w:num>
  <w:num w:numId="3" w16cid:durableId="96901875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129"/>
    <w:rsid w:val="001731BD"/>
    <w:rsid w:val="00234D97"/>
    <w:rsid w:val="002C3B7C"/>
    <w:rsid w:val="007A75A8"/>
    <w:rsid w:val="00845CB2"/>
    <w:rsid w:val="009F6129"/>
    <w:rsid w:val="00A04DE8"/>
    <w:rsid w:val="00B05D6F"/>
    <w:rsid w:val="00B60DD3"/>
    <w:rsid w:val="00EB65F7"/>
    <w:rsid w:val="00F76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819B584"/>
  <w15:docId w15:val="{D9C0A35B-47BF-47E1-AEE8-696EE638CC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Textoindependiente"/>
    <w:link w:val="Ttulo1Car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Textoindependiente"/>
    <w:link w:val="Ttulo2Car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Textoindependiente"/>
    <w:link w:val="Ttulo3Car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Textoindependiente"/>
    <w:link w:val="Ttulo4Car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Textoindependiente"/>
    <w:link w:val="Ttulo5Car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Textoindependiente"/>
    <w:link w:val="Ttulo6Car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Textoindependiente"/>
    <w:link w:val="Ttulo7Car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Textoindependiente"/>
    <w:link w:val="Ttulo8C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Textoindependiente"/>
    <w:link w:val="Ttulo9C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qFormat/>
    <w:pPr>
      <w:spacing w:before="180" w:after="180"/>
    </w:pPr>
  </w:style>
  <w:style w:type="paragraph" w:customStyle="1" w:styleId="FirstParagraph">
    <w:name w:val="First Paragraph"/>
    <w:basedOn w:val="Textoindependiente"/>
    <w:next w:val="Textoindependiente"/>
    <w:qFormat/>
  </w:style>
  <w:style w:type="paragraph" w:customStyle="1" w:styleId="Compact">
    <w:name w:val="Compact"/>
    <w:basedOn w:val="Textoindependiente"/>
    <w:qFormat/>
    <w:pPr>
      <w:spacing w:before="36" w:after="36"/>
    </w:pPr>
  </w:style>
  <w:style w:type="paragraph" w:styleId="Ttulo">
    <w:name w:val="Title"/>
    <w:basedOn w:val="Normal"/>
    <w:next w:val="Textoindependiente"/>
    <w:link w:val="TtuloCar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FD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Ttulo"/>
    <w:next w:val="Textoindependiente"/>
    <w:link w:val="SubttuloCar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next w:val="Textoindependiente"/>
    <w:qFormat/>
    <w:pPr>
      <w:keepNext/>
      <w:keepLines/>
      <w:jc w:val="center"/>
    </w:pPr>
  </w:style>
  <w:style w:type="paragraph" w:styleId="Fecha">
    <w:name w:val="Date"/>
    <w:next w:val="Textoindependiente"/>
    <w:qFormat/>
    <w:pPr>
      <w:keepNext/>
      <w:keepLines/>
      <w:jc w:val="center"/>
    </w:pPr>
  </w:style>
  <w:style w:type="paragraph" w:customStyle="1" w:styleId="AbstractTitle">
    <w:name w:val="Abstract Title"/>
    <w:basedOn w:val="Normal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Normal"/>
    <w:next w:val="Textoindependiente"/>
    <w:qFormat/>
    <w:pPr>
      <w:keepNext/>
      <w:keepLines/>
      <w:spacing w:before="100" w:after="300"/>
    </w:pPr>
    <w:rPr>
      <w:sz w:val="20"/>
      <w:szCs w:val="20"/>
    </w:rPr>
  </w:style>
  <w:style w:type="paragraph" w:styleId="Bibliografa">
    <w:name w:val="Bibliography"/>
    <w:basedOn w:val="Normal"/>
    <w:qFormat/>
  </w:style>
  <w:style w:type="character" w:customStyle="1" w:styleId="Ttulo1Car">
    <w:name w:val="Título 1 Car"/>
    <w:basedOn w:val="Fuentedeprrafopredeter"/>
    <w:link w:val="Ttulo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Textodebloque">
    <w:name w:val="Block Text"/>
    <w:basedOn w:val="Textoindependiente"/>
    <w:next w:val="Textoindependiente"/>
    <w:uiPriority w:val="9"/>
    <w:unhideWhenUsed/>
    <w:qFormat/>
    <w:pPr>
      <w:spacing w:before="100" w:after="100"/>
      <w:ind w:left="480" w:right="480"/>
    </w:pPr>
  </w:style>
  <w:style w:type="paragraph" w:styleId="Textonotapie">
    <w:name w:val="footnote text"/>
    <w:basedOn w:val="Normal"/>
    <w:uiPriority w:val="9"/>
    <w:unhideWhenUsed/>
    <w:qFormat/>
  </w:style>
  <w:style w:type="paragraph" w:customStyle="1" w:styleId="FootnoteBlockText">
    <w:name w:val="Footnote Block Text"/>
    <w:basedOn w:val="Textonotapie"/>
    <w:next w:val="Textonotapie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>
        <w:jc w:val="left"/>
      </w:tblPr>
      <w:trPr>
        <w:jc w:val="left"/>
      </w:trPr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Descripcin">
    <w:name w:val="caption"/>
    <w:basedOn w:val="Normal"/>
    <w:link w:val="DescripcinCar"/>
    <w:pPr>
      <w:spacing w:after="120"/>
    </w:pPr>
    <w:rPr>
      <w:i/>
    </w:rPr>
  </w:style>
  <w:style w:type="paragraph" w:customStyle="1" w:styleId="TableCaption">
    <w:name w:val="Table Caption"/>
    <w:basedOn w:val="Descripcin"/>
    <w:pPr>
      <w:keepNext/>
    </w:pPr>
  </w:style>
  <w:style w:type="paragraph" w:customStyle="1" w:styleId="ImageCaption">
    <w:name w:val="Image Caption"/>
    <w:basedOn w:val="Descripci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DescripcinCar">
    <w:name w:val="Descripción Car"/>
    <w:basedOn w:val="Fuentedeprrafopredeter"/>
    <w:link w:val="Descripcin"/>
  </w:style>
  <w:style w:type="character" w:customStyle="1" w:styleId="VerbatimChar">
    <w:name w:val="Verbatim Char"/>
    <w:basedOn w:val="DescripcinCar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DescripcinCar"/>
  </w:style>
  <w:style w:type="character" w:styleId="Refdenotaalpie">
    <w:name w:val="footnote reference"/>
    <w:basedOn w:val="DescripcinCar"/>
    <w:rPr>
      <w:vertAlign w:val="superscript"/>
    </w:rPr>
  </w:style>
  <w:style w:type="character" w:styleId="Hipervnculo">
    <w:name w:val="Hyperlink"/>
    <w:basedOn w:val="DescripcinCar"/>
    <w:rPr>
      <w:color w:val="156082" w:themeColor="accent1"/>
    </w:rPr>
  </w:style>
  <w:style w:type="paragraph" w:styleId="TtuloTDC">
    <w:name w:val="TOC Heading"/>
    <w:basedOn w:val="Ttulo1"/>
    <w:next w:val="Textoindependiente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Normal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  <w:style w:type="table" w:styleId="Tablaconcuadrculaclara">
    <w:name w:val="Grid Table Light"/>
    <w:basedOn w:val="Tablanormal"/>
    <w:rsid w:val="00A04DE8"/>
    <w:pPr>
      <w:spacing w:after="0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customStyle="1" w:styleId="TextoindependienteCar">
    <w:name w:val="Texto independiente Car"/>
    <w:basedOn w:val="Fuentedeprrafopredeter"/>
    <w:link w:val="Textoindependiente"/>
    <w:rsid w:val="00A04DE8"/>
  </w:style>
  <w:style w:type="table" w:styleId="Tablaconcuadrcula">
    <w:name w:val="Table Grid"/>
    <w:basedOn w:val="Tablanormal"/>
    <w:uiPriority w:val="39"/>
    <w:rsid w:val="00A04DE8"/>
    <w:pPr>
      <w:spacing w:after="0"/>
    </w:pPr>
    <w:rPr>
      <w:kern w:val="2"/>
      <w:lang w:val="es-E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F76D20"/>
    <w:pPr>
      <w:spacing w:after="160" w:line="278" w:lineRule="auto"/>
      <w:ind w:left="720"/>
      <w:contextualSpacing/>
    </w:pPr>
    <w:rPr>
      <w:kern w:val="2"/>
      <w:lang w:val="es-ES"/>
    </w:rPr>
  </w:style>
  <w:style w:type="paragraph" w:styleId="Encabezado">
    <w:name w:val="header"/>
    <w:basedOn w:val="Normal"/>
    <w:link w:val="EncabezadoCar"/>
    <w:rsid w:val="001731BD"/>
    <w:pPr>
      <w:tabs>
        <w:tab w:val="center" w:pos="4252"/>
        <w:tab w:val="right" w:pos="8504"/>
      </w:tabs>
      <w:spacing w:after="0"/>
    </w:pPr>
  </w:style>
  <w:style w:type="character" w:customStyle="1" w:styleId="EncabezadoCar">
    <w:name w:val="Encabezado Car"/>
    <w:basedOn w:val="Fuentedeprrafopredeter"/>
    <w:link w:val="Encabezado"/>
    <w:rsid w:val="001731BD"/>
  </w:style>
  <w:style w:type="paragraph" w:styleId="Piedepgina">
    <w:name w:val="footer"/>
    <w:basedOn w:val="Normal"/>
    <w:link w:val="PiedepginaCar"/>
    <w:rsid w:val="001731BD"/>
    <w:pPr>
      <w:tabs>
        <w:tab w:val="center" w:pos="4252"/>
        <w:tab w:val="right" w:pos="8504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rsid w:val="00173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603</Words>
  <Characters>3318</Characters>
  <Application>Microsoft Office Word</Application>
  <DocSecurity>0</DocSecurity>
  <Lines>27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Jose Antonio Paredes Moreno</dc:creator>
  <cp:keywords/>
  <cp:lastModifiedBy>Jose Antonio Paredes Moreno</cp:lastModifiedBy>
  <cp:revision>6</cp:revision>
  <dcterms:created xsi:type="dcterms:W3CDTF">2026-07-07T09:26:00Z</dcterms:created>
  <dcterms:modified xsi:type="dcterms:W3CDTF">2026-07-08T06:34:00Z</dcterms:modified>
</cp:coreProperties>
</file>